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ED" w:rsidRDefault="000F1CED">
      <w:pPr>
        <w:rPr>
          <w:rFonts w:ascii="Tahoma" w:hAnsi="Tahoma" w:cs="Tahoma"/>
          <w:color w:val="545454"/>
          <w:sz w:val="21"/>
          <w:szCs w:val="21"/>
          <w:shd w:val="clear" w:color="auto" w:fill="FFFFFF"/>
        </w:rPr>
      </w:pPr>
    </w:p>
    <w:p w:rsidR="000F1CED" w:rsidRPr="000F1CED" w:rsidRDefault="000F1CED">
      <w:pPr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 w:rsidRPr="000F1CED">
        <w:rPr>
          <w:rFonts w:ascii="Arial" w:hAnsi="Arial" w:cs="Arial"/>
          <w:color w:val="545454"/>
          <w:sz w:val="24"/>
          <w:szCs w:val="24"/>
          <w:shd w:val="clear" w:color="auto" w:fill="FFFFFF"/>
        </w:rPr>
        <w:t>Solution to July’s Drop Quote Puzzle</w:t>
      </w:r>
    </w:p>
    <w:p w:rsidR="000F1CED" w:rsidRPr="000F1CED" w:rsidRDefault="000F1CED">
      <w:pPr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</w:p>
    <w:p w:rsidR="00C86C2B" w:rsidRPr="000F1CED" w:rsidRDefault="000F1CED">
      <w:pPr>
        <w:rPr>
          <w:rFonts w:ascii="Arial" w:hAnsi="Arial" w:cs="Arial"/>
          <w:sz w:val="24"/>
          <w:szCs w:val="24"/>
        </w:rPr>
      </w:pPr>
      <w:r w:rsidRPr="000F1CED">
        <w:rPr>
          <w:rFonts w:ascii="Arial" w:hAnsi="Arial" w:cs="Arial"/>
          <w:color w:val="545454"/>
          <w:sz w:val="24"/>
          <w:szCs w:val="24"/>
          <w:shd w:val="clear" w:color="auto" w:fill="FFFFFF"/>
        </w:rPr>
        <w:t>"Let life happen to you. Believe me: life is in the right, always. "</w:t>
      </w:r>
    </w:p>
    <w:sectPr w:rsidR="00C86C2B" w:rsidRPr="000F1CED" w:rsidSect="00C2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1CED"/>
    <w:rsid w:val="000F1CED"/>
    <w:rsid w:val="00152073"/>
    <w:rsid w:val="00C224F6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2022-06-16T20:17:00Z</dcterms:created>
  <dcterms:modified xsi:type="dcterms:W3CDTF">2022-06-16T20:18:00Z</dcterms:modified>
</cp:coreProperties>
</file>